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45" w:rsidRPr="00734F45" w:rsidRDefault="00734F45" w:rsidP="00734F45">
      <w:pPr>
        <w:spacing w:before="180" w:after="180" w:line="240" w:lineRule="auto"/>
        <w:ind w:left="225" w:right="225"/>
        <w:jc w:val="center"/>
        <w:rPr>
          <w:rFonts w:ascii="Georgia" w:eastAsia="Times New Roman" w:hAnsi="Georgia" w:cs="Times New Roman"/>
          <w:b/>
          <w:color w:val="000000"/>
          <w:sz w:val="28"/>
          <w:szCs w:val="28"/>
          <w:u w:val="single"/>
        </w:rPr>
      </w:pPr>
      <w:r w:rsidRPr="00734F45">
        <w:rPr>
          <w:rFonts w:ascii="Georgia" w:eastAsia="Times New Roman" w:hAnsi="Georgia" w:cs="Times New Roman"/>
          <w:b/>
          <w:color w:val="000000"/>
          <w:sz w:val="28"/>
          <w:szCs w:val="28"/>
          <w:u w:val="single"/>
        </w:rPr>
        <w:t>T</w:t>
      </w:r>
      <w:r w:rsidRPr="00734F45">
        <w:rPr>
          <w:rFonts w:ascii="Georgia" w:eastAsia="Times New Roman" w:hAnsi="Georgia" w:cs="Times New Roman"/>
          <w:b/>
          <w:bCs/>
          <w:color w:val="000000"/>
          <w:sz w:val="28"/>
          <w:szCs w:val="28"/>
          <w:u w:val="single"/>
        </w:rPr>
        <w:t>yphoons</w:t>
      </w:r>
      <w:r w:rsidRPr="00734F45">
        <w:rPr>
          <w:rFonts w:ascii="Georgia" w:eastAsia="Times New Roman" w:hAnsi="Georgia" w:cs="Times New Roman"/>
          <w:b/>
          <w:color w:val="000000"/>
          <w:sz w:val="28"/>
          <w:szCs w:val="28"/>
          <w:u w:val="single"/>
        </w:rPr>
        <w:t> v. </w:t>
      </w:r>
      <w:r w:rsidRPr="00734F45">
        <w:rPr>
          <w:rFonts w:ascii="Georgia" w:eastAsia="Times New Roman" w:hAnsi="Georgia" w:cs="Times New Roman"/>
          <w:b/>
          <w:bCs/>
          <w:color w:val="000000"/>
          <w:sz w:val="28"/>
          <w:szCs w:val="28"/>
          <w:u w:val="single"/>
        </w:rPr>
        <w:t>Hurricanes</w:t>
      </w:r>
    </w:p>
    <w:p w:rsidR="00734F45" w:rsidRPr="00734F45" w:rsidRDefault="00734F45" w:rsidP="00734F45">
      <w:pPr>
        <w:spacing w:before="180" w:after="180" w:line="240" w:lineRule="auto"/>
        <w:ind w:left="225" w:right="225"/>
        <w:rPr>
          <w:rFonts w:ascii="Georgia" w:eastAsia="Times New Roman" w:hAnsi="Georgia" w:cs="Times New Roman"/>
          <w:color w:val="000000"/>
          <w:sz w:val="28"/>
          <w:szCs w:val="28"/>
        </w:rPr>
      </w:pPr>
      <w:r w:rsidRPr="00734F45">
        <w:rPr>
          <w:rFonts w:ascii="Georgia" w:eastAsia="Times New Roman" w:hAnsi="Georgia" w:cs="Times New Roman"/>
          <w:color w:val="000000"/>
          <w:sz w:val="28"/>
          <w:szCs w:val="28"/>
        </w:rPr>
        <w:t>A </w:t>
      </w:r>
      <w:r w:rsidRPr="00734F45">
        <w:rPr>
          <w:rFonts w:ascii="Georgia" w:eastAsia="Times New Roman" w:hAnsi="Georgia" w:cs="Times New Roman"/>
          <w:b/>
          <w:bCs/>
          <w:color w:val="000000"/>
          <w:sz w:val="28"/>
          <w:szCs w:val="28"/>
        </w:rPr>
        <w:t>cyclone</w:t>
      </w:r>
      <w:r w:rsidRPr="00734F45">
        <w:rPr>
          <w:rFonts w:ascii="Georgia" w:eastAsia="Times New Roman" w:hAnsi="Georgia" w:cs="Times New Roman"/>
          <w:color w:val="000000"/>
          <w:sz w:val="28"/>
          <w:szCs w:val="28"/>
        </w:rPr>
        <w:t> is any mass of air that spirals around a low pressure center. It is an organized collection of thunderstorms embedded in a swirling mass of air. In general, both </w:t>
      </w:r>
      <w:r w:rsidRPr="00734F45">
        <w:rPr>
          <w:rFonts w:ascii="Georgia" w:eastAsia="Times New Roman" w:hAnsi="Georgia" w:cs="Times New Roman"/>
          <w:b/>
          <w:bCs/>
          <w:color w:val="000000"/>
          <w:sz w:val="28"/>
          <w:szCs w:val="28"/>
        </w:rPr>
        <w:t>typhoons</w:t>
      </w:r>
      <w:r w:rsidRPr="00734F45">
        <w:rPr>
          <w:rFonts w:ascii="Georgia" w:eastAsia="Times New Roman" w:hAnsi="Georgia" w:cs="Times New Roman"/>
          <w:color w:val="000000"/>
          <w:sz w:val="28"/>
          <w:szCs w:val="28"/>
        </w:rPr>
        <w:t> and </w:t>
      </w:r>
      <w:r w:rsidRPr="00734F45">
        <w:rPr>
          <w:rFonts w:ascii="Georgia" w:eastAsia="Times New Roman" w:hAnsi="Georgia" w:cs="Times New Roman"/>
          <w:b/>
          <w:bCs/>
          <w:color w:val="000000"/>
          <w:sz w:val="28"/>
          <w:szCs w:val="28"/>
        </w:rPr>
        <w:t>hurricanes</w:t>
      </w:r>
      <w:r w:rsidRPr="00734F45">
        <w:rPr>
          <w:rFonts w:ascii="Georgia" w:eastAsia="Times New Roman" w:hAnsi="Georgia" w:cs="Times New Roman"/>
          <w:color w:val="000000"/>
          <w:sz w:val="28"/>
          <w:szCs w:val="28"/>
        </w:rPr>
        <w:t xml:space="preserve"> are tropical cyclones but differ in their locations. </w:t>
      </w:r>
      <w:bookmarkStart w:id="0" w:name="_GoBack"/>
      <w:bookmarkEnd w:id="0"/>
      <w:r w:rsidRPr="00734F45">
        <w:rPr>
          <w:rFonts w:ascii="Georgia" w:eastAsia="Times New Roman" w:hAnsi="Georgia" w:cs="Times New Roman"/>
          <w:color w:val="000000"/>
          <w:sz w:val="28"/>
          <w:szCs w:val="28"/>
        </w:rPr>
        <w:t>The </w:t>
      </w:r>
      <w:r w:rsidRPr="00734F45">
        <w:rPr>
          <w:rFonts w:ascii="Georgia" w:eastAsia="Times New Roman" w:hAnsi="Georgia" w:cs="Times New Roman"/>
          <w:b/>
          <w:bCs/>
          <w:color w:val="000000"/>
          <w:sz w:val="28"/>
          <w:szCs w:val="28"/>
        </w:rPr>
        <w:t>difference between hurricane and typhoon</w:t>
      </w:r>
      <w:r w:rsidRPr="00734F45">
        <w:rPr>
          <w:rFonts w:ascii="Georgia" w:eastAsia="Times New Roman" w:hAnsi="Georgia" w:cs="Times New Roman"/>
          <w:color w:val="000000"/>
          <w:sz w:val="28"/>
          <w:szCs w:val="28"/>
        </w:rPr>
        <w:t> is that tropical </w:t>
      </w:r>
      <w:hyperlink r:id="rId4" w:tooltip="Cyclone vs Hurricane" w:history="1">
        <w:r w:rsidRPr="00734F45">
          <w:rPr>
            <w:rFonts w:ascii="Georgia" w:eastAsia="Times New Roman" w:hAnsi="Georgia" w:cs="Times New Roman"/>
            <w:color w:val="07798F"/>
            <w:sz w:val="28"/>
            <w:szCs w:val="28"/>
            <w:u w:val="single"/>
          </w:rPr>
          <w:t>cyclones</w:t>
        </w:r>
      </w:hyperlink>
      <w:r w:rsidRPr="00734F45">
        <w:rPr>
          <w:rFonts w:ascii="Georgia" w:eastAsia="Times New Roman" w:hAnsi="Georgia" w:cs="Times New Roman"/>
          <w:color w:val="000000"/>
          <w:sz w:val="28"/>
          <w:szCs w:val="28"/>
        </w:rPr>
        <w:t> in the west Pacific are called Typhoons and those in the Atlantic and east Pacific </w:t>
      </w:r>
      <w:hyperlink r:id="rId5" w:tooltip="Ocean vs Sea" w:history="1">
        <w:r w:rsidRPr="00734F45">
          <w:rPr>
            <w:rFonts w:ascii="Georgia" w:eastAsia="Times New Roman" w:hAnsi="Georgia" w:cs="Times New Roman"/>
            <w:color w:val="07798F"/>
            <w:sz w:val="28"/>
            <w:szCs w:val="28"/>
            <w:u w:val="single"/>
          </w:rPr>
          <w:t>Ocean</w:t>
        </w:r>
      </w:hyperlink>
      <w:r w:rsidRPr="00734F45">
        <w:rPr>
          <w:rFonts w:ascii="Georgia" w:eastAsia="Times New Roman" w:hAnsi="Georgia" w:cs="Times New Roman"/>
          <w:color w:val="000000"/>
          <w:sz w:val="28"/>
          <w:szCs w:val="28"/>
        </w:rPr>
        <w:t> are called Hurricanes. It's the </w:t>
      </w:r>
      <w:hyperlink r:id="rId6" w:tooltip="Latitude vs Longitude" w:history="1">
        <w:r w:rsidRPr="00734F45">
          <w:rPr>
            <w:rFonts w:ascii="Georgia" w:eastAsia="Times New Roman" w:hAnsi="Georgia" w:cs="Times New Roman"/>
            <w:color w:val="07798F"/>
            <w:sz w:val="28"/>
            <w:szCs w:val="28"/>
            <w:u w:val="single"/>
          </w:rPr>
          <w:t>longitude</w:t>
        </w:r>
      </w:hyperlink>
      <w:r w:rsidRPr="00734F45">
        <w:rPr>
          <w:rFonts w:ascii="Georgia" w:eastAsia="Times New Roman" w:hAnsi="Georgia" w:cs="Times New Roman"/>
          <w:color w:val="000000"/>
          <w:sz w:val="28"/>
          <w:szCs w:val="28"/>
        </w:rPr>
        <w:t> that matters.</w:t>
      </w:r>
    </w:p>
    <w:p w:rsidR="00734F45" w:rsidRPr="00734F45" w:rsidRDefault="00734F45" w:rsidP="00734F45">
      <w:pPr>
        <w:spacing w:before="225" w:after="225" w:line="240" w:lineRule="auto"/>
        <w:ind w:left="225" w:right="225"/>
        <w:outlineLvl w:val="1"/>
        <w:rPr>
          <w:rFonts w:ascii="Georgia" w:eastAsia="Times New Roman" w:hAnsi="Georgia" w:cs="Times New Roman"/>
          <w:b/>
          <w:bCs/>
          <w:color w:val="000000"/>
          <w:sz w:val="36"/>
          <w:szCs w:val="36"/>
        </w:rPr>
      </w:pPr>
      <w:r w:rsidRPr="00734F45">
        <w:rPr>
          <w:rFonts w:ascii="Georgia" w:eastAsia="Times New Roman" w:hAnsi="Georgia" w:cs="Times New Roman"/>
          <w:b/>
          <w:bCs/>
          <w:color w:val="000000"/>
          <w:sz w:val="36"/>
          <w:szCs w:val="36"/>
        </w:rPr>
        <w:t>Comparison chart</w:t>
      </w:r>
    </w:p>
    <w:p w:rsidR="00734F45" w:rsidRPr="00734F45" w:rsidRDefault="00734F45" w:rsidP="00734F45">
      <w:pPr>
        <w:spacing w:after="0" w:line="384" w:lineRule="atLeast"/>
        <w:rPr>
          <w:rFonts w:ascii="Georgia" w:eastAsia="Times New Roman" w:hAnsi="Georgia" w:cs="Times New Roman"/>
          <w:color w:val="000000"/>
          <w:sz w:val="24"/>
          <w:szCs w:val="24"/>
        </w:rPr>
      </w:pPr>
      <w:r w:rsidRPr="00734F45">
        <w:rPr>
          <w:rFonts w:ascii="Georgia" w:eastAsia="Times New Roman" w:hAnsi="Georgia" w:cs="Times New Roman"/>
          <w:color w:val="000000"/>
          <w:sz w:val="24"/>
          <w:szCs w:val="24"/>
        </w:rPr>
        <w:t>Differences — Similarities —</w:t>
      </w:r>
    </w:p>
    <w:tbl>
      <w:tblPr>
        <w:tblW w:w="990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Caption w:val="Hurricane vs. Typhoon comparison chart"/>
        <w:tblDescription w:val="Hurricane versus Typhoon comparison chart"/>
      </w:tblPr>
      <w:tblGrid>
        <w:gridCol w:w="1708"/>
        <w:gridCol w:w="4009"/>
        <w:gridCol w:w="4183"/>
      </w:tblGrid>
      <w:tr w:rsidR="00734F45" w:rsidRPr="00734F45" w:rsidTr="00734F45">
        <w:trPr>
          <w:tblHeader/>
        </w:trPr>
        <w:tc>
          <w:tcPr>
            <w:tcW w:w="2100" w:type="dxa"/>
            <w:tcMar>
              <w:top w:w="15" w:type="dxa"/>
              <w:left w:w="15" w:type="dxa"/>
              <w:bottom w:w="150" w:type="dxa"/>
              <w:right w:w="15" w:type="dxa"/>
            </w:tcMar>
            <w:vAlign w:val="center"/>
            <w:hideMark/>
          </w:tcPr>
          <w:p w:rsidR="00734F45" w:rsidRPr="00734F45" w:rsidRDefault="00734F45" w:rsidP="00734F45">
            <w:pPr>
              <w:spacing w:after="0" w:line="384" w:lineRule="atLeast"/>
              <w:rPr>
                <w:rFonts w:ascii="Georgia" w:eastAsia="Times New Roman" w:hAnsi="Georgia" w:cs="Times New Roman"/>
                <w:color w:val="000000"/>
                <w:sz w:val="24"/>
                <w:szCs w:val="24"/>
              </w:rPr>
            </w:pPr>
          </w:p>
        </w:tc>
        <w:tc>
          <w:tcPr>
            <w:tcW w:w="3900" w:type="dxa"/>
            <w:tcMar>
              <w:top w:w="15" w:type="dxa"/>
              <w:left w:w="120" w:type="dxa"/>
              <w:bottom w:w="300" w:type="dxa"/>
              <w:right w:w="120" w:type="dxa"/>
            </w:tcMar>
            <w:hideMark/>
          </w:tcPr>
          <w:p w:rsidR="00734F45" w:rsidRPr="00734F45" w:rsidRDefault="00734F45" w:rsidP="00734F45">
            <w:pPr>
              <w:spacing w:before="150" w:after="0" w:line="240" w:lineRule="auto"/>
              <w:ind w:right="225"/>
              <w:outlineLvl w:val="2"/>
              <w:rPr>
                <w:rFonts w:ascii="Georgia" w:eastAsia="Times New Roman" w:hAnsi="Georgia" w:cs="Times New Roman"/>
                <w:b/>
                <w:bCs/>
                <w:sz w:val="30"/>
                <w:szCs w:val="30"/>
              </w:rPr>
            </w:pPr>
            <w:r w:rsidRPr="00734F45">
              <w:rPr>
                <w:rFonts w:ascii="Georgia" w:eastAsia="Times New Roman" w:hAnsi="Georgia" w:cs="Times New Roman"/>
                <w:b/>
                <w:bCs/>
                <w:sz w:val="30"/>
                <w:szCs w:val="30"/>
              </w:rPr>
              <w:t>Hurricane</w:t>
            </w:r>
          </w:p>
        </w:tc>
        <w:tc>
          <w:tcPr>
            <w:tcW w:w="3900" w:type="dxa"/>
            <w:tcMar>
              <w:top w:w="15" w:type="dxa"/>
              <w:left w:w="120" w:type="dxa"/>
              <w:bottom w:w="300" w:type="dxa"/>
              <w:right w:w="120" w:type="dxa"/>
            </w:tcMar>
            <w:hideMark/>
          </w:tcPr>
          <w:p w:rsidR="00734F45" w:rsidRPr="00734F45" w:rsidRDefault="00734F45" w:rsidP="00734F45">
            <w:pPr>
              <w:spacing w:before="150" w:after="0" w:line="240" w:lineRule="auto"/>
              <w:ind w:right="225"/>
              <w:outlineLvl w:val="2"/>
              <w:rPr>
                <w:rFonts w:ascii="Georgia" w:eastAsia="Times New Roman" w:hAnsi="Georgia" w:cs="Times New Roman"/>
                <w:b/>
                <w:bCs/>
                <w:sz w:val="30"/>
                <w:szCs w:val="30"/>
              </w:rPr>
            </w:pPr>
            <w:r w:rsidRPr="00734F45">
              <w:rPr>
                <w:rFonts w:ascii="Georgia" w:eastAsia="Times New Roman" w:hAnsi="Georgia" w:cs="Times New Roman"/>
                <w:b/>
                <w:bCs/>
                <w:sz w:val="30"/>
                <w:szCs w:val="30"/>
              </w:rPr>
              <w:t>Typhoon</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About</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A hurricane is a </w:t>
            </w:r>
            <w:hyperlink r:id="rId7" w:history="1">
              <w:r w:rsidRPr="00734F45">
                <w:rPr>
                  <w:rFonts w:ascii="Times New Roman" w:eastAsia="Times New Roman" w:hAnsi="Times New Roman" w:cs="Times New Roman"/>
                  <w:color w:val="07798F"/>
                  <w:sz w:val="24"/>
                  <w:szCs w:val="24"/>
                  <w:u w:val="single"/>
                </w:rPr>
                <w:t>cyclone</w:t>
              </w:r>
            </w:hyperlink>
            <w:r w:rsidRPr="00734F45">
              <w:rPr>
                <w:rFonts w:ascii="Times New Roman" w:eastAsia="Times New Roman" w:hAnsi="Times New Roman" w:cs="Times New Roman"/>
                <w:sz w:val="24"/>
                <w:szCs w:val="24"/>
              </w:rPr>
              <w:t> that is located in the North Atlantic Ocean, or the NE Pacific Ocean east of the International Date Line, or the South Pacific Ocean east of 160E, and with sustained winds that reach or exceed 74 mph.</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Tropical cyclones in the Northwest Pacific Ocean west of the International Date Line with sustained winds of (or those that exceed) 74 mph are typhoons.</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Rotation</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Clockwise in the southern hemisphere and counterclockwise in the northern hemisphere</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Clockwise in the southern hemisphere and counterclockwise in the northern hemisphere</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Intensity</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 xml:space="preserve">Hurricanes are classified into five categories according to the </w:t>
            </w:r>
            <w:proofErr w:type="spellStart"/>
            <w:r w:rsidRPr="00734F45">
              <w:rPr>
                <w:rFonts w:ascii="Times New Roman" w:eastAsia="Times New Roman" w:hAnsi="Times New Roman" w:cs="Times New Roman"/>
                <w:sz w:val="24"/>
                <w:szCs w:val="24"/>
              </w:rPr>
              <w:t>Saffir</w:t>
            </w:r>
            <w:proofErr w:type="spellEnd"/>
            <w:r w:rsidRPr="00734F45">
              <w:rPr>
                <w:rFonts w:ascii="Times New Roman" w:eastAsia="Times New Roman" w:hAnsi="Times New Roman" w:cs="Times New Roman"/>
                <w:sz w:val="24"/>
                <w:szCs w:val="24"/>
              </w:rPr>
              <w:t>-Simpson Hurricane Wind Scale. The wind speed and intensity of damage increases as from category 1 to category 5.</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 xml:space="preserve">Typhoons are generally very strong because of the Pacific’s warm water, and therefore are more frequent. They are also classified on the </w:t>
            </w:r>
            <w:proofErr w:type="spellStart"/>
            <w:r w:rsidRPr="00734F45">
              <w:rPr>
                <w:rFonts w:ascii="Times New Roman" w:eastAsia="Times New Roman" w:hAnsi="Times New Roman" w:cs="Times New Roman"/>
                <w:sz w:val="24"/>
                <w:szCs w:val="24"/>
              </w:rPr>
              <w:t>Saffir</w:t>
            </w:r>
            <w:proofErr w:type="spellEnd"/>
            <w:r w:rsidRPr="00734F45">
              <w:rPr>
                <w:rFonts w:ascii="Times New Roman" w:eastAsia="Times New Roman" w:hAnsi="Times New Roman" w:cs="Times New Roman"/>
                <w:sz w:val="24"/>
                <w:szCs w:val="24"/>
              </w:rPr>
              <w:t xml:space="preserve">-Simpson Hurricane Wind Scale, but can also be classified on the Japan Meteorological Agency typhoon </w:t>
            </w:r>
            <w:proofErr w:type="spellStart"/>
            <w:r w:rsidRPr="00734F45">
              <w:rPr>
                <w:rFonts w:ascii="Times New Roman" w:eastAsia="Times New Roman" w:hAnsi="Times New Roman" w:cs="Times New Roman"/>
                <w:sz w:val="24"/>
                <w:szCs w:val="24"/>
              </w:rPr>
              <w:t>scal</w:t>
            </w:r>
            <w:proofErr w:type="spellEnd"/>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Location</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North Atlantic Ocean, the Northeast Pacific Ocean east of the International Date Line, or the South Pacific Ocean east of 160E. Hurricanes are found near the tropical zone, over warm waters in the Atlantic and Pacific ocean.</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Northwest Pacific Ocean west of the International Date Line</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Most affected areas</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Caribbean Sea</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South East Asia, China Sea etc.</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Frequency</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10-15 per year</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25-30 per year</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Occurrence</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Usually warm areas</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Usually warm areas</w:t>
            </w:r>
          </w:p>
        </w:tc>
      </w:tr>
      <w:tr w:rsidR="00734F45" w:rsidRPr="00734F45" w:rsidTr="00734F45">
        <w:tc>
          <w:tcPr>
            <w:tcW w:w="0" w:type="auto"/>
            <w:tcBorders>
              <w:bottom w:val="single" w:sz="6" w:space="0" w:color="EDEDED"/>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Characteristics</w:t>
            </w:r>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Heavy winds, floods, storm surge, a lot of rain, </w:t>
            </w:r>
            <w:hyperlink r:id="rId8" w:history="1">
              <w:r w:rsidRPr="00734F45">
                <w:rPr>
                  <w:rFonts w:ascii="Times New Roman" w:eastAsia="Times New Roman" w:hAnsi="Times New Roman" w:cs="Times New Roman"/>
                  <w:color w:val="07798F"/>
                  <w:sz w:val="24"/>
                  <w:szCs w:val="24"/>
                  <w:u w:val="single"/>
                </w:rPr>
                <w:t>tornadoes</w:t>
              </w:r>
            </w:hyperlink>
          </w:p>
        </w:tc>
        <w:tc>
          <w:tcPr>
            <w:tcW w:w="0" w:type="auto"/>
            <w:tcBorders>
              <w:bottom w:val="single" w:sz="6" w:space="0" w:color="EDEDED"/>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Heavy winds, floods, storm surge, a lot of rain, </w:t>
            </w:r>
            <w:hyperlink r:id="rId9" w:history="1">
              <w:r w:rsidRPr="00734F45">
                <w:rPr>
                  <w:rFonts w:ascii="Times New Roman" w:eastAsia="Times New Roman" w:hAnsi="Times New Roman" w:cs="Times New Roman"/>
                  <w:color w:val="07798F"/>
                  <w:sz w:val="24"/>
                  <w:szCs w:val="24"/>
                  <w:u w:val="single"/>
                </w:rPr>
                <w:t>tornadoes</w:t>
              </w:r>
            </w:hyperlink>
          </w:p>
        </w:tc>
      </w:tr>
      <w:tr w:rsidR="00734F45" w:rsidRPr="00734F45" w:rsidTr="00734F45">
        <w:tc>
          <w:tcPr>
            <w:tcW w:w="0" w:type="auto"/>
            <w:tcBorders>
              <w:bottom w:val="nil"/>
            </w:tcBorders>
            <w:tcMar>
              <w:top w:w="75" w:type="dxa"/>
              <w:left w:w="0" w:type="dxa"/>
              <w:bottom w:w="75" w:type="dxa"/>
              <w:right w:w="75" w:type="dxa"/>
            </w:tcMar>
            <w:vAlign w:val="center"/>
            <w:hideMark/>
          </w:tcPr>
          <w:p w:rsidR="00734F45" w:rsidRPr="00734F45" w:rsidRDefault="00734F45" w:rsidP="00734F45">
            <w:pPr>
              <w:spacing w:after="0" w:line="240" w:lineRule="auto"/>
              <w:jc w:val="right"/>
              <w:rPr>
                <w:rFonts w:ascii="Times New Roman" w:eastAsia="Times New Roman" w:hAnsi="Times New Roman" w:cs="Times New Roman"/>
                <w:b/>
                <w:bCs/>
                <w:sz w:val="24"/>
                <w:szCs w:val="24"/>
              </w:rPr>
            </w:pPr>
            <w:r w:rsidRPr="00734F45">
              <w:rPr>
                <w:rFonts w:ascii="Times New Roman" w:eastAsia="Times New Roman" w:hAnsi="Times New Roman" w:cs="Times New Roman"/>
                <w:b/>
                <w:bCs/>
                <w:sz w:val="24"/>
                <w:szCs w:val="24"/>
              </w:rPr>
              <w:t>Forms of precipitation</w:t>
            </w:r>
          </w:p>
        </w:tc>
        <w:tc>
          <w:tcPr>
            <w:tcW w:w="0" w:type="auto"/>
            <w:tcBorders>
              <w:bottom w:val="nil"/>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Rain</w:t>
            </w:r>
          </w:p>
        </w:tc>
        <w:tc>
          <w:tcPr>
            <w:tcW w:w="0" w:type="auto"/>
            <w:tcBorders>
              <w:bottom w:val="nil"/>
            </w:tcBorders>
            <w:tcMar>
              <w:top w:w="75" w:type="dxa"/>
              <w:left w:w="150" w:type="dxa"/>
              <w:bottom w:w="75" w:type="dxa"/>
              <w:right w:w="150" w:type="dxa"/>
            </w:tcMar>
            <w:hideMark/>
          </w:tcPr>
          <w:p w:rsidR="00734F45" w:rsidRPr="00734F45" w:rsidRDefault="00734F45" w:rsidP="00734F45">
            <w:pPr>
              <w:spacing w:after="0" w:line="240" w:lineRule="auto"/>
              <w:rPr>
                <w:rFonts w:ascii="Times New Roman" w:eastAsia="Times New Roman" w:hAnsi="Times New Roman" w:cs="Times New Roman"/>
                <w:sz w:val="24"/>
                <w:szCs w:val="24"/>
              </w:rPr>
            </w:pPr>
            <w:r w:rsidRPr="00734F45">
              <w:rPr>
                <w:rFonts w:ascii="Times New Roman" w:eastAsia="Times New Roman" w:hAnsi="Times New Roman" w:cs="Times New Roman"/>
                <w:sz w:val="24"/>
                <w:szCs w:val="24"/>
              </w:rPr>
              <w:t>Rain</w:t>
            </w:r>
          </w:p>
        </w:tc>
      </w:tr>
    </w:tbl>
    <w:p w:rsidR="005C1AFC" w:rsidRDefault="00734F45" w:rsidP="00734F45"/>
    <w:sectPr w:rsidR="005C1AFC" w:rsidSect="00734F45">
      <w:pgSz w:w="12240" w:h="15840"/>
      <w:pgMar w:top="36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5"/>
    <w:rsid w:val="00396F3F"/>
    <w:rsid w:val="00734F45"/>
    <w:rsid w:val="008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5AC6F-F5E4-4F3C-B892-E3815F55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2080">
      <w:bodyDiv w:val="1"/>
      <w:marLeft w:val="0"/>
      <w:marRight w:val="0"/>
      <w:marTop w:val="0"/>
      <w:marBottom w:val="0"/>
      <w:divBdr>
        <w:top w:val="none" w:sz="0" w:space="0" w:color="auto"/>
        <w:left w:val="none" w:sz="0" w:space="0" w:color="auto"/>
        <w:bottom w:val="none" w:sz="0" w:space="0" w:color="auto"/>
        <w:right w:val="none" w:sz="0" w:space="0" w:color="auto"/>
      </w:divBdr>
      <w:divsChild>
        <w:div w:id="920408168">
          <w:marLeft w:val="0"/>
          <w:marRight w:val="0"/>
          <w:marTop w:val="0"/>
          <w:marBottom w:val="0"/>
          <w:divBdr>
            <w:top w:val="none" w:sz="0" w:space="0" w:color="auto"/>
            <w:left w:val="none" w:sz="0" w:space="0" w:color="auto"/>
            <w:bottom w:val="none" w:sz="0" w:space="0" w:color="auto"/>
            <w:right w:val="none" w:sz="0" w:space="0" w:color="auto"/>
          </w:divBdr>
        </w:div>
        <w:div w:id="1079785696">
          <w:marLeft w:val="0"/>
          <w:marRight w:val="0"/>
          <w:marTop w:val="0"/>
          <w:marBottom w:val="0"/>
          <w:divBdr>
            <w:top w:val="none" w:sz="0" w:space="0" w:color="auto"/>
            <w:left w:val="none" w:sz="0" w:space="0" w:color="auto"/>
            <w:bottom w:val="none" w:sz="0" w:space="0" w:color="auto"/>
            <w:right w:val="none" w:sz="0" w:space="0" w:color="auto"/>
          </w:divBdr>
          <w:divsChild>
            <w:div w:id="8517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n.com/difference/Cyclone_vs_Tornado" TargetMode="External"/><Relationship Id="rId3" Type="http://schemas.openxmlformats.org/officeDocument/2006/relationships/webSettings" Target="webSettings.xml"/><Relationship Id="rId7" Type="http://schemas.openxmlformats.org/officeDocument/2006/relationships/hyperlink" Target="http://www.diffen.com/difference/Cyclone_vs_Hurrica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ffen.com/difference/Latitude_vs_Longitude" TargetMode="External"/><Relationship Id="rId11" Type="http://schemas.openxmlformats.org/officeDocument/2006/relationships/theme" Target="theme/theme1.xml"/><Relationship Id="rId5" Type="http://schemas.openxmlformats.org/officeDocument/2006/relationships/hyperlink" Target="http://www.diffen.com/difference/Ocean_vs_Sea" TargetMode="External"/><Relationship Id="rId10" Type="http://schemas.openxmlformats.org/officeDocument/2006/relationships/fontTable" Target="fontTable.xml"/><Relationship Id="rId4" Type="http://schemas.openxmlformats.org/officeDocument/2006/relationships/hyperlink" Target="http://www.diffen.com/difference/Cyclone_vs_Hurricane" TargetMode="External"/><Relationship Id="rId9" Type="http://schemas.openxmlformats.org/officeDocument/2006/relationships/hyperlink" Target="http://www.diffen.com/difference/Hurricane_vs_Torn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Rumfelt, Kristina</dc:creator>
  <cp:keywords/>
  <dc:description/>
  <cp:lastModifiedBy>Rumfelt, Kristina</cp:lastModifiedBy>
  <cp:revision>1</cp:revision>
  <dcterms:created xsi:type="dcterms:W3CDTF">2015-09-09T00:08:00Z</dcterms:created>
  <dcterms:modified xsi:type="dcterms:W3CDTF">2015-09-09T00:14:00Z</dcterms:modified>
</cp:coreProperties>
</file>